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EC" w:rsidRDefault="00C051A1" w:rsidP="00AC6FEC">
      <w:pPr>
        <w:rPr>
          <w:b/>
          <w:sz w:val="28"/>
        </w:rPr>
      </w:pPr>
      <w:proofErr w:type="gramStart"/>
      <w:r>
        <w:rPr>
          <w:b/>
          <w:sz w:val="28"/>
        </w:rPr>
        <w:t>3.B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AC6FEC" w:rsidRPr="00776DAE">
        <w:rPr>
          <w:b/>
          <w:sz w:val="28"/>
        </w:rPr>
        <w:t xml:space="preserve">plán </w:t>
      </w:r>
      <w:r w:rsidR="00AC6FEC">
        <w:rPr>
          <w:b/>
          <w:sz w:val="28"/>
        </w:rPr>
        <w:t>od 30. 3. do 3. 4. 2020</w:t>
      </w:r>
    </w:p>
    <w:p w:rsidR="006C09A9" w:rsidRDefault="006C09A9" w:rsidP="006C09A9"/>
    <w:p w:rsidR="006C09A9" w:rsidRPr="006C09A9" w:rsidRDefault="006C09A9" w:rsidP="006C09A9">
      <w:pPr>
        <w:rPr>
          <w:b/>
          <w:color w:val="FF0000"/>
          <w:sz w:val="28"/>
        </w:rPr>
      </w:pPr>
      <w:r w:rsidRPr="006C09A9">
        <w:rPr>
          <w:b/>
          <w:color w:val="FF0000"/>
          <w:sz w:val="28"/>
        </w:rPr>
        <w:t>Český jazyk:</w:t>
      </w:r>
    </w:p>
    <w:p w:rsidR="00FE65FF" w:rsidRPr="00FE65FF" w:rsidRDefault="00FE65FF" w:rsidP="00FE65FF">
      <w:pPr>
        <w:pStyle w:val="Normlnweb"/>
        <w:spacing w:before="259" w:beforeAutospacing="0" w:after="0" w:afterAutospacing="0"/>
        <w:rPr>
          <w:rFonts w:asciiTheme="minorHAnsi" w:hAnsiTheme="minorHAnsi" w:cstheme="minorHAnsi"/>
        </w:rPr>
      </w:pPr>
      <w:r w:rsidRPr="00FE65FF">
        <w:rPr>
          <w:rFonts w:asciiTheme="minorHAnsi" w:hAnsiTheme="minorHAnsi" w:cstheme="minorHAnsi"/>
          <w:color w:val="000000"/>
          <w:sz w:val="22"/>
          <w:szCs w:val="22"/>
        </w:rPr>
        <w:t>Učebnice strana 151, 152/cvičení 3, 5, str. 153, str. 155 - doplnit ústně věty podle barevných rámečků v učebnici u jednotlivých slovních druhů. </w:t>
      </w:r>
    </w:p>
    <w:p w:rsidR="00FE65FF" w:rsidRPr="00FE65FF" w:rsidRDefault="00FE65FF" w:rsidP="00FE65FF">
      <w:pPr>
        <w:pStyle w:val="Normlnweb"/>
        <w:spacing w:before="259" w:beforeAutospacing="0" w:after="0" w:afterAutospacing="0"/>
        <w:rPr>
          <w:rFonts w:asciiTheme="minorHAnsi" w:hAnsiTheme="minorHAnsi" w:cstheme="minorHAnsi"/>
        </w:rPr>
      </w:pPr>
      <w:r w:rsidRPr="00FE65FF">
        <w:rPr>
          <w:rFonts w:asciiTheme="minorHAnsi" w:hAnsiTheme="minorHAnsi" w:cstheme="minorHAnsi"/>
          <w:color w:val="000000"/>
          <w:sz w:val="22"/>
          <w:szCs w:val="22"/>
        </w:rPr>
        <w:t xml:space="preserve">Písemně str. 151/ </w:t>
      </w:r>
      <w:proofErr w:type="spellStart"/>
      <w:r w:rsidRPr="00FE65FF">
        <w:rPr>
          <w:rFonts w:asciiTheme="minorHAnsi" w:hAnsiTheme="minorHAnsi" w:cstheme="minorHAnsi"/>
          <w:color w:val="000000"/>
          <w:sz w:val="22"/>
          <w:szCs w:val="22"/>
        </w:rPr>
        <w:t>cv</w:t>
      </w:r>
      <w:proofErr w:type="spellEnd"/>
      <w:r w:rsidRPr="00FE65FF">
        <w:rPr>
          <w:rFonts w:asciiTheme="minorHAnsi" w:hAnsiTheme="minorHAnsi" w:cstheme="minorHAnsi"/>
          <w:color w:val="000000"/>
          <w:sz w:val="22"/>
          <w:szCs w:val="22"/>
        </w:rPr>
        <w:t xml:space="preserve">. 1b, </w:t>
      </w:r>
      <w:proofErr w:type="spellStart"/>
      <w:r w:rsidRPr="00FE65FF">
        <w:rPr>
          <w:rFonts w:asciiTheme="minorHAnsi" w:hAnsiTheme="minorHAnsi" w:cstheme="minorHAnsi"/>
          <w:color w:val="000000"/>
          <w:sz w:val="22"/>
          <w:szCs w:val="22"/>
        </w:rPr>
        <w:t>cv</w:t>
      </w:r>
      <w:proofErr w:type="spellEnd"/>
      <w:r w:rsidRPr="00FE65FF">
        <w:rPr>
          <w:rFonts w:asciiTheme="minorHAnsi" w:hAnsiTheme="minorHAnsi" w:cstheme="minorHAnsi"/>
          <w:color w:val="000000"/>
          <w:sz w:val="22"/>
          <w:szCs w:val="22"/>
        </w:rPr>
        <w:t>. 2 </w:t>
      </w:r>
    </w:p>
    <w:p w:rsidR="00FE65FF" w:rsidRPr="00FE65FF" w:rsidRDefault="00FE65FF" w:rsidP="00FE65FF">
      <w:pPr>
        <w:pStyle w:val="Normlnweb"/>
        <w:spacing w:before="259" w:beforeAutospacing="0" w:after="0" w:afterAutospacing="0"/>
        <w:rPr>
          <w:rFonts w:asciiTheme="minorHAnsi" w:hAnsiTheme="minorHAnsi" w:cstheme="minorHAnsi"/>
        </w:rPr>
      </w:pPr>
      <w:r w:rsidRPr="00FE65FF">
        <w:rPr>
          <w:rFonts w:asciiTheme="minorHAnsi" w:hAnsiTheme="minorHAnsi" w:cstheme="minorHAnsi"/>
          <w:color w:val="000000"/>
          <w:sz w:val="22"/>
          <w:szCs w:val="22"/>
        </w:rPr>
        <w:t>Opakované čtení rámečků u jednotlivých slovních druhů - neučit se je zpaměti, ale umět svými slovy říct, co vyjadřují, případně na jaké otázky odpovídají (děti si tím zároveň procvičí i čtení). </w:t>
      </w:r>
    </w:p>
    <w:p w:rsidR="00FE65FF" w:rsidRPr="00FE65FF" w:rsidRDefault="00FE65FF" w:rsidP="00FE65FF">
      <w:pPr>
        <w:pStyle w:val="Normlnweb"/>
        <w:spacing w:before="259" w:beforeAutospacing="0" w:after="0" w:afterAutospacing="0"/>
        <w:rPr>
          <w:rFonts w:asciiTheme="minorHAnsi" w:hAnsiTheme="minorHAnsi" w:cstheme="minorHAnsi"/>
        </w:rPr>
      </w:pPr>
      <w:r w:rsidRPr="00FE65FF">
        <w:rPr>
          <w:rFonts w:asciiTheme="minorHAnsi" w:hAnsiTheme="minorHAnsi" w:cstheme="minorHAnsi"/>
          <w:color w:val="000000"/>
          <w:sz w:val="22"/>
          <w:szCs w:val="22"/>
        </w:rPr>
        <w:t>Čítanka str. 122 - 128 Celkově by děti měly více číst - mohou si vybrat libovolnou knížku (ne encyklopedii), přečíst a po návratu do školy by měly umět o knížce povídat - jak se knížka jmenuje, kdo ji napsal, ilustroval a několika větami ostatním říct, o čem byla. V případě pohádek vybrat jednu méně známou a převyprávět. </w:t>
      </w:r>
    </w:p>
    <w:p w:rsidR="006C09A9" w:rsidRDefault="006C09A9" w:rsidP="00FE65FF">
      <w:pPr>
        <w:pBdr>
          <w:bottom w:val="single" w:sz="4" w:space="1" w:color="auto"/>
        </w:pBdr>
      </w:pPr>
    </w:p>
    <w:p w:rsidR="00FE65FF" w:rsidRDefault="00FE65FF" w:rsidP="006C09A9">
      <w:pPr>
        <w:rPr>
          <w:b/>
          <w:color w:val="FF0000"/>
          <w:sz w:val="28"/>
        </w:rPr>
      </w:pPr>
    </w:p>
    <w:p w:rsidR="006C09A9" w:rsidRPr="006C09A9" w:rsidRDefault="006C09A9" w:rsidP="006C09A9">
      <w:pPr>
        <w:rPr>
          <w:b/>
          <w:color w:val="FF0000"/>
          <w:sz w:val="28"/>
        </w:rPr>
      </w:pPr>
      <w:r w:rsidRPr="006C09A9">
        <w:rPr>
          <w:b/>
          <w:color w:val="FF0000"/>
          <w:sz w:val="28"/>
        </w:rPr>
        <w:t>Matematika:</w:t>
      </w:r>
    </w:p>
    <w:p w:rsidR="00FE65FF" w:rsidRPr="00FE65FF" w:rsidRDefault="00FE65FF" w:rsidP="00FE65FF">
      <w:pPr>
        <w:pStyle w:val="Normlnweb"/>
        <w:spacing w:before="259" w:beforeAutospacing="0" w:after="0" w:afterAutospacing="0"/>
        <w:rPr>
          <w:rFonts w:asciiTheme="minorHAnsi" w:hAnsiTheme="minorHAnsi" w:cstheme="minorHAnsi"/>
        </w:rPr>
      </w:pPr>
      <w:r w:rsidRPr="00FE65FF">
        <w:rPr>
          <w:rFonts w:asciiTheme="minorHAnsi" w:hAnsiTheme="minorHAnsi" w:cstheme="minorHAnsi"/>
          <w:color w:val="000000"/>
          <w:sz w:val="22"/>
          <w:szCs w:val="22"/>
        </w:rPr>
        <w:t>Učebnice str. 108 - 111 opakování - zaměřte se na opakování násobilky, odříkávání řad násobků, počítání příkladů. Je to nezbytné pro dělení se zbytkem. </w:t>
      </w:r>
    </w:p>
    <w:p w:rsidR="00FE65FF" w:rsidRPr="00FE65FF" w:rsidRDefault="00FE65FF" w:rsidP="00FE65FF">
      <w:pPr>
        <w:pStyle w:val="Normlnweb"/>
        <w:spacing w:before="259" w:beforeAutospacing="0" w:after="0" w:afterAutospacing="0"/>
        <w:rPr>
          <w:rFonts w:asciiTheme="minorHAnsi" w:hAnsiTheme="minorHAnsi" w:cstheme="minorHAnsi"/>
        </w:rPr>
      </w:pPr>
      <w:r w:rsidRPr="00FE65FF">
        <w:rPr>
          <w:rFonts w:asciiTheme="minorHAnsi" w:hAnsiTheme="minorHAnsi" w:cstheme="minorHAnsi"/>
          <w:color w:val="000000"/>
          <w:sz w:val="22"/>
          <w:szCs w:val="22"/>
        </w:rPr>
        <w:t>Písemně str. 108/</w:t>
      </w:r>
      <w:proofErr w:type="spellStart"/>
      <w:r w:rsidRPr="00FE65FF">
        <w:rPr>
          <w:rFonts w:asciiTheme="minorHAnsi" w:hAnsiTheme="minorHAnsi" w:cstheme="minorHAnsi"/>
          <w:color w:val="000000"/>
          <w:sz w:val="22"/>
          <w:szCs w:val="22"/>
        </w:rPr>
        <w:t>cv</w:t>
      </w:r>
      <w:proofErr w:type="spellEnd"/>
      <w:r w:rsidRPr="00FE65FF">
        <w:rPr>
          <w:rFonts w:asciiTheme="minorHAnsi" w:hAnsiTheme="minorHAnsi" w:cstheme="minorHAnsi"/>
          <w:color w:val="000000"/>
          <w:sz w:val="22"/>
          <w:szCs w:val="22"/>
        </w:rPr>
        <w:t xml:space="preserve">. 4, str. 110/ </w:t>
      </w:r>
      <w:proofErr w:type="spellStart"/>
      <w:r w:rsidRPr="00FE65FF">
        <w:rPr>
          <w:rFonts w:asciiTheme="minorHAnsi" w:hAnsiTheme="minorHAnsi" w:cstheme="minorHAnsi"/>
          <w:color w:val="000000"/>
          <w:sz w:val="22"/>
          <w:szCs w:val="22"/>
        </w:rPr>
        <w:t>cv</w:t>
      </w:r>
      <w:proofErr w:type="spellEnd"/>
      <w:r w:rsidRPr="00FE65FF">
        <w:rPr>
          <w:rFonts w:asciiTheme="minorHAnsi" w:hAnsiTheme="minorHAnsi" w:cstheme="minorHAnsi"/>
          <w:color w:val="000000"/>
          <w:sz w:val="22"/>
          <w:szCs w:val="22"/>
        </w:rPr>
        <w:t>. 25, 27 </w:t>
      </w:r>
    </w:p>
    <w:p w:rsidR="00FE65FF" w:rsidRPr="00FE65FF" w:rsidRDefault="00FE65FF" w:rsidP="00FE65FF">
      <w:pPr>
        <w:pStyle w:val="Normlnweb"/>
        <w:spacing w:before="259" w:beforeAutospacing="0" w:after="0" w:afterAutospacing="0"/>
        <w:rPr>
          <w:rFonts w:asciiTheme="minorHAnsi" w:hAnsiTheme="minorHAnsi" w:cstheme="minorHAnsi"/>
        </w:rPr>
      </w:pPr>
      <w:r w:rsidRPr="00FE65FF">
        <w:rPr>
          <w:rFonts w:asciiTheme="minorHAnsi" w:hAnsiTheme="minorHAnsi" w:cstheme="minorHAnsi"/>
          <w:color w:val="000000"/>
          <w:sz w:val="22"/>
          <w:szCs w:val="22"/>
        </w:rPr>
        <w:t>Pracovní sešit str. 9 - 10 </w:t>
      </w:r>
    </w:p>
    <w:p w:rsidR="006C09A9" w:rsidRDefault="006C09A9" w:rsidP="00FE65FF">
      <w:pPr>
        <w:pBdr>
          <w:bottom w:val="single" w:sz="4" w:space="1" w:color="auto"/>
        </w:pBdr>
      </w:pPr>
    </w:p>
    <w:p w:rsidR="00FE65FF" w:rsidRDefault="00FE65FF" w:rsidP="006C09A9">
      <w:pPr>
        <w:rPr>
          <w:b/>
          <w:color w:val="FF0000"/>
          <w:sz w:val="28"/>
        </w:rPr>
      </w:pPr>
    </w:p>
    <w:p w:rsidR="006C09A9" w:rsidRPr="006C09A9" w:rsidRDefault="006C09A9" w:rsidP="006C09A9">
      <w:pPr>
        <w:rPr>
          <w:b/>
          <w:color w:val="FF0000"/>
          <w:sz w:val="28"/>
        </w:rPr>
      </w:pPr>
      <w:r w:rsidRPr="006C09A9">
        <w:rPr>
          <w:b/>
          <w:color w:val="FF0000"/>
          <w:sz w:val="28"/>
        </w:rPr>
        <w:t>Prvouka:</w:t>
      </w:r>
    </w:p>
    <w:p w:rsidR="00FE65FF" w:rsidRPr="00FE65FF" w:rsidRDefault="00FE65FF" w:rsidP="00FE65FF">
      <w:pPr>
        <w:pStyle w:val="Normlnweb"/>
        <w:spacing w:before="259" w:beforeAutospacing="0" w:after="0" w:afterAutospacing="0"/>
        <w:ind w:right="2290"/>
        <w:rPr>
          <w:rFonts w:asciiTheme="minorHAnsi" w:hAnsiTheme="minorHAnsi" w:cstheme="minorHAnsi"/>
        </w:rPr>
      </w:pPr>
      <w:r w:rsidRPr="00FE65FF">
        <w:rPr>
          <w:rFonts w:asciiTheme="minorHAnsi" w:hAnsiTheme="minorHAnsi" w:cstheme="minorHAnsi"/>
          <w:color w:val="000000"/>
          <w:sz w:val="22"/>
          <w:szCs w:val="22"/>
        </w:rPr>
        <w:t>Učebnice str. 46 - ptáci - znát části těla ptáků, čím je jejich tělo pokryto. </w:t>
      </w:r>
    </w:p>
    <w:p w:rsidR="00776DAE" w:rsidRDefault="00776DAE" w:rsidP="00D15DCD">
      <w:pPr>
        <w:pBdr>
          <w:bottom w:val="single" w:sz="4" w:space="1" w:color="auto"/>
        </w:pBdr>
        <w:rPr>
          <w:b/>
          <w:sz w:val="28"/>
        </w:rPr>
      </w:pPr>
    </w:p>
    <w:p w:rsidR="00FE65FF" w:rsidRDefault="00FE65FF">
      <w:pPr>
        <w:rPr>
          <w:b/>
          <w:color w:val="FF0000"/>
          <w:sz w:val="28"/>
        </w:rPr>
      </w:pPr>
    </w:p>
    <w:p w:rsidR="00776DAE" w:rsidRDefault="00776DAE">
      <w:pPr>
        <w:rPr>
          <w:b/>
          <w:color w:val="FF0000"/>
          <w:sz w:val="28"/>
        </w:rPr>
      </w:pPr>
      <w:r w:rsidRPr="00057891">
        <w:rPr>
          <w:b/>
          <w:color w:val="FF0000"/>
          <w:sz w:val="28"/>
        </w:rPr>
        <w:t>Anglický jazyk</w:t>
      </w:r>
    </w:p>
    <w:p w:rsidR="006E3674" w:rsidRDefault="006E3674" w:rsidP="006E3674">
      <w:r>
        <w:t>Milé děti,</w:t>
      </w:r>
    </w:p>
    <w:p w:rsidR="006E3674" w:rsidRDefault="006E3674" w:rsidP="006E3674">
      <w:r>
        <w:t xml:space="preserve"> blížíme se ke konci lekce, proto si uděláme v PS poslední stránku 61. Prosím odeslat na můj školní mail ke kontrole.</w:t>
      </w:r>
    </w:p>
    <w:p w:rsidR="006E3674" w:rsidRDefault="006E3674" w:rsidP="006E3674">
      <w:r>
        <w:t xml:space="preserve">K opakování učiva Vám pomůžou stránky nakladatelství Oxford, které zdarma poskytují různé zdroje aktivit pro naši učebnici. Zde je odkaz: </w:t>
      </w:r>
      <w:hyperlink r:id="rId4" w:history="1">
        <w:r>
          <w:rPr>
            <w:rStyle w:val="Hypertextovodkaz"/>
          </w:rPr>
          <w:t>https://elt.oup.com/student/happystreet/level1/?cc=cz&amp;selLanguage=cs</w:t>
        </w:r>
      </w:hyperlink>
    </w:p>
    <w:p w:rsidR="006E3674" w:rsidRPr="00057891" w:rsidRDefault="006E3674">
      <w:pPr>
        <w:rPr>
          <w:b/>
          <w:color w:val="FF0000"/>
          <w:sz w:val="28"/>
        </w:rPr>
      </w:pPr>
      <w:r>
        <w:t xml:space="preserve">Nadále věnujte pár minut aplikaci </w:t>
      </w:r>
      <w:proofErr w:type="spellStart"/>
      <w:r>
        <w:t>Quizlet</w:t>
      </w:r>
      <w:proofErr w:type="spellEnd"/>
      <w:r>
        <w:t xml:space="preserve">. Mějte se krásně, myslím na Vás </w:t>
      </w:r>
      <w:r>
        <w:rPr>
          <w:rFonts w:ascii="Segoe UI Emoji" w:eastAsia="Segoe UI Emoji" w:hAnsi="Segoe UI Emoji" w:cs="Segoe UI Emoji"/>
        </w:rPr>
        <w:t>😊</w:t>
      </w:r>
      <w:r>
        <w:t xml:space="preserve"> </w:t>
      </w:r>
      <w:bookmarkStart w:id="0" w:name="_GoBack"/>
      <w:bookmarkEnd w:id="0"/>
    </w:p>
    <w:sectPr w:rsidR="006E3674" w:rsidRPr="00057891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57891"/>
    <w:rsid w:val="00220C58"/>
    <w:rsid w:val="00257FAB"/>
    <w:rsid w:val="0027358D"/>
    <w:rsid w:val="00563AAD"/>
    <w:rsid w:val="006C09A9"/>
    <w:rsid w:val="006E3674"/>
    <w:rsid w:val="00776DAE"/>
    <w:rsid w:val="00851DBF"/>
    <w:rsid w:val="008F0C89"/>
    <w:rsid w:val="009724AC"/>
    <w:rsid w:val="0098093F"/>
    <w:rsid w:val="009E3BC8"/>
    <w:rsid w:val="00AC6FEC"/>
    <w:rsid w:val="00C051A1"/>
    <w:rsid w:val="00CA3CE0"/>
    <w:rsid w:val="00CB1D38"/>
    <w:rsid w:val="00D15DCD"/>
    <w:rsid w:val="00FB7143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1EEF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051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CB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6E36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t.oup.com/student/happystreet/level1/?cc=cz&amp;selLanguage=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12</cp:revision>
  <dcterms:created xsi:type="dcterms:W3CDTF">2020-03-11T08:47:00Z</dcterms:created>
  <dcterms:modified xsi:type="dcterms:W3CDTF">2020-03-26T12:13:00Z</dcterms:modified>
</cp:coreProperties>
</file>